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7F062DCD"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7F4B6A">
        <w:rPr>
          <w:rFonts w:ascii="Arial" w:eastAsia="MS Mincho" w:hAnsi="Arial"/>
          <w:b/>
          <w:sz w:val="24"/>
          <w:szCs w:val="24"/>
          <w:lang w:val="en-GB" w:eastAsia="x-none"/>
        </w:rPr>
        <w:t>20</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A13AD9">
        <w:rPr>
          <w:rFonts w:ascii="Arial" w:eastAsia="MS Mincho" w:hAnsi="Arial"/>
          <w:b/>
          <w:sz w:val="24"/>
          <w:szCs w:val="24"/>
          <w:lang w:val="en-GB" w:eastAsia="x-none"/>
        </w:rPr>
        <w:t>1</w:t>
      </w:r>
      <w:r w:rsidR="00865AC4">
        <w:rPr>
          <w:rFonts w:ascii="Arial" w:eastAsia="MS Mincho" w:hAnsi="Arial"/>
          <w:b/>
          <w:sz w:val="24"/>
          <w:szCs w:val="24"/>
          <w:lang w:val="en-GB" w:eastAsia="x-none"/>
        </w:rPr>
        <w:t>2899</w:t>
      </w:r>
    </w:p>
    <w:p w14:paraId="6F9F5433" w14:textId="3F7EB737" w:rsidR="004C7FF5" w:rsidRPr="004C7FF5" w:rsidRDefault="00A13AD9"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A13AD9">
        <w:rPr>
          <w:rFonts w:ascii="Arial" w:eastAsia="MS Mincho" w:hAnsi="Arial"/>
          <w:b/>
          <w:sz w:val="24"/>
          <w:szCs w:val="24"/>
          <w:lang w:val="en-GB" w:eastAsia="x-none"/>
        </w:rPr>
        <w:t>Toulouse, France, November 14</w:t>
      </w:r>
      <w:r w:rsidRPr="00A13AD9">
        <w:rPr>
          <w:rFonts w:ascii="Arial" w:eastAsia="MS Mincho" w:hAnsi="Arial"/>
          <w:b/>
          <w:sz w:val="24"/>
          <w:szCs w:val="24"/>
          <w:vertAlign w:val="superscript"/>
          <w:lang w:val="en-GB" w:eastAsia="x-none"/>
        </w:rPr>
        <w:t>th</w:t>
      </w:r>
      <w:r w:rsidRPr="00A13AD9">
        <w:rPr>
          <w:rFonts w:ascii="Arial" w:eastAsia="MS Mincho" w:hAnsi="Arial"/>
          <w:b/>
          <w:sz w:val="24"/>
          <w:szCs w:val="24"/>
          <w:lang w:val="en-GB" w:eastAsia="x-none"/>
        </w:rPr>
        <w:t xml:space="preserve"> – 18</w:t>
      </w:r>
      <w:r w:rsidRPr="00A13AD9">
        <w:rPr>
          <w:rFonts w:ascii="Arial" w:eastAsia="MS Mincho" w:hAnsi="Arial"/>
          <w:b/>
          <w:sz w:val="24"/>
          <w:szCs w:val="24"/>
          <w:vertAlign w:val="superscript"/>
          <w:lang w:val="en-GB" w:eastAsia="x-none"/>
        </w:rPr>
        <w:t>th</w:t>
      </w:r>
      <w:r w:rsidRPr="00A13AD9">
        <w:rPr>
          <w:rFonts w:ascii="Arial" w:eastAsia="MS Mincho" w:hAnsi="Arial"/>
          <w:b/>
          <w:sz w:val="24"/>
          <w:szCs w:val="24"/>
          <w:lang w:val="en-GB" w:eastAsia="x-none"/>
        </w:rPr>
        <w:t xml:space="preserve">, 2022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9A89E7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7F4B6A">
        <w:rPr>
          <w:rFonts w:ascii="Arial" w:hAnsi="Arial" w:cs="Arial"/>
          <w:b/>
          <w:bCs/>
          <w:sz w:val="24"/>
          <w:szCs w:val="20"/>
        </w:rPr>
        <w:t>2.2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490F149"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16524F">
        <w:rPr>
          <w:rFonts w:ascii="Arial" w:hAnsi="Arial" w:cs="Arial"/>
          <w:b/>
          <w:bCs/>
          <w:sz w:val="24"/>
          <w:szCs w:val="20"/>
        </w:rPr>
        <w:t xml:space="preserve">On potential impacts to </w:t>
      </w:r>
      <w:r w:rsidR="007F4B6A">
        <w:rPr>
          <w:rFonts w:ascii="Arial" w:hAnsi="Arial" w:cs="Arial"/>
          <w:b/>
          <w:bCs/>
          <w:sz w:val="24"/>
          <w:szCs w:val="20"/>
        </w:rPr>
        <w:t>LCP</w:t>
      </w:r>
      <w:r w:rsidR="001C3FC8">
        <w:rPr>
          <w:rFonts w:ascii="Arial" w:hAnsi="Arial" w:cs="Arial"/>
          <w:b/>
          <w:bCs/>
          <w:sz w:val="24"/>
          <w:szCs w:val="20"/>
        </w:rPr>
        <w:t xml:space="preserve"> </w:t>
      </w:r>
      <w:r w:rsidR="0016524F">
        <w:rPr>
          <w:rFonts w:ascii="Arial" w:hAnsi="Arial" w:cs="Arial"/>
          <w:b/>
          <w:bCs/>
          <w:sz w:val="24"/>
          <w:szCs w:val="20"/>
        </w:rPr>
        <w:t>mechanisms for XR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36F5B68A" w14:textId="0E8ADAEA" w:rsidR="00AB676E" w:rsidRPr="00AB676E" w:rsidRDefault="00AB676E" w:rsidP="00AB676E">
      <w:pPr>
        <w:jc w:val="left"/>
        <w:rPr>
          <w:sz w:val="20"/>
          <w:szCs w:val="20"/>
        </w:rPr>
      </w:pPr>
      <w:r>
        <w:rPr>
          <w:sz w:val="20"/>
          <w:szCs w:val="20"/>
        </w:rPr>
        <w:t xml:space="preserve">A </w:t>
      </w:r>
      <w:r w:rsidRPr="00AB676E">
        <w:rPr>
          <w:sz w:val="20"/>
          <w:szCs w:val="20"/>
        </w:rPr>
        <w:t xml:space="preserve">UE allocates UL granted resource to carry data selected from competing </w:t>
      </w:r>
      <w:r w:rsidR="00BA4655">
        <w:rPr>
          <w:sz w:val="20"/>
          <w:szCs w:val="20"/>
        </w:rPr>
        <w:t>logical channel</w:t>
      </w:r>
      <w:r w:rsidRPr="00AB676E">
        <w:rPr>
          <w:sz w:val="20"/>
          <w:szCs w:val="20"/>
        </w:rPr>
        <w:t xml:space="preserve">s by using </w:t>
      </w:r>
      <w:r w:rsidR="004A211B">
        <w:rPr>
          <w:sz w:val="20"/>
          <w:szCs w:val="20"/>
        </w:rPr>
        <w:t xml:space="preserve">an </w:t>
      </w:r>
      <w:r w:rsidRPr="00AB676E">
        <w:rPr>
          <w:sz w:val="20"/>
          <w:szCs w:val="20"/>
        </w:rPr>
        <w:t>LCP procedure, which is based on a mix of prioritization and token bucket scheduler</w:t>
      </w:r>
      <w:r>
        <w:rPr>
          <w:sz w:val="20"/>
          <w:szCs w:val="20"/>
        </w:rPr>
        <w:t xml:space="preserve"> [1]</w:t>
      </w:r>
      <w:r w:rsidRPr="00AB676E">
        <w:rPr>
          <w:sz w:val="20"/>
          <w:szCs w:val="20"/>
        </w:rPr>
        <w:t xml:space="preserve">. </w:t>
      </w:r>
    </w:p>
    <w:p w14:paraId="722309D8" w14:textId="1F0D2B87" w:rsidR="009770BB" w:rsidRPr="00EE3783" w:rsidRDefault="00EC149F" w:rsidP="009770BB">
      <w:pPr>
        <w:jc w:val="left"/>
        <w:rPr>
          <w:sz w:val="20"/>
          <w:szCs w:val="20"/>
        </w:rPr>
      </w:pPr>
      <w:r>
        <w:rPr>
          <w:sz w:val="20"/>
          <w:szCs w:val="20"/>
        </w:rPr>
        <w:t xml:space="preserve">In this contribution, we </w:t>
      </w:r>
      <w:r w:rsidR="00616999">
        <w:rPr>
          <w:sz w:val="20"/>
          <w:szCs w:val="20"/>
        </w:rPr>
        <w:t>discuss</w:t>
      </w:r>
      <w:r w:rsidR="00210D52">
        <w:rPr>
          <w:sz w:val="20"/>
          <w:szCs w:val="20"/>
        </w:rPr>
        <w:t xml:space="preserve"> some </w:t>
      </w:r>
      <w:r w:rsidR="00B446FA">
        <w:rPr>
          <w:sz w:val="20"/>
          <w:szCs w:val="20"/>
        </w:rPr>
        <w:t xml:space="preserve">issues and </w:t>
      </w:r>
      <w:r w:rsidR="00210D52">
        <w:rPr>
          <w:sz w:val="20"/>
          <w:szCs w:val="20"/>
        </w:rPr>
        <w:t>potential impacts to LCP mechanism due to a need for handling XR traffic</w:t>
      </w:r>
      <w:r w:rsidR="00616999">
        <w:rPr>
          <w:sz w:val="20"/>
          <w:szCs w:val="20"/>
        </w:rPr>
        <w:t>.</w:t>
      </w:r>
    </w:p>
    <w:p w14:paraId="16483CD3" w14:textId="5E633ECC" w:rsidR="00107035" w:rsidRDefault="00A072E3" w:rsidP="00107035">
      <w:pPr>
        <w:pStyle w:val="Heading1"/>
      </w:pPr>
      <w:r>
        <w:t>Discussions</w:t>
      </w:r>
      <w:r w:rsidR="00107035">
        <w:t xml:space="preserve"> </w:t>
      </w:r>
    </w:p>
    <w:p w14:paraId="061FD208" w14:textId="4A804622" w:rsidR="00D75787" w:rsidRDefault="00D75787" w:rsidP="001125FF">
      <w:pPr>
        <w:pStyle w:val="Heading2"/>
      </w:pPr>
      <w:r>
        <w:t>XR traffic characteristics</w:t>
      </w:r>
    </w:p>
    <w:p w14:paraId="0BBE2A07" w14:textId="4E5197CA" w:rsidR="00340F94" w:rsidRDefault="00340F94" w:rsidP="00340F94">
      <w:pPr>
        <w:rPr>
          <w:sz w:val="20"/>
          <w:szCs w:val="20"/>
        </w:rPr>
      </w:pPr>
      <w:r w:rsidRPr="00340F94">
        <w:rPr>
          <w:sz w:val="20"/>
          <w:szCs w:val="20"/>
        </w:rPr>
        <w:t xml:space="preserve">In XR applications, the UL </w:t>
      </w:r>
      <w:r>
        <w:rPr>
          <w:sz w:val="20"/>
          <w:szCs w:val="20"/>
        </w:rPr>
        <w:t xml:space="preserve">data </w:t>
      </w:r>
      <w:r w:rsidRPr="00340F94">
        <w:rPr>
          <w:sz w:val="20"/>
          <w:szCs w:val="20"/>
        </w:rPr>
        <w:t xml:space="preserve">traffic </w:t>
      </w:r>
      <w:r>
        <w:rPr>
          <w:sz w:val="20"/>
          <w:szCs w:val="20"/>
        </w:rPr>
        <w:t>may include one or more of</w:t>
      </w:r>
      <w:r w:rsidRPr="00340F94">
        <w:rPr>
          <w:sz w:val="20"/>
          <w:szCs w:val="20"/>
        </w:rPr>
        <w:t xml:space="preserve"> an audio stream, a pose</w:t>
      </w:r>
      <w:r>
        <w:rPr>
          <w:sz w:val="20"/>
          <w:szCs w:val="20"/>
        </w:rPr>
        <w:t>/control</w:t>
      </w:r>
      <w:r w:rsidRPr="00340F94">
        <w:rPr>
          <w:sz w:val="20"/>
          <w:szCs w:val="20"/>
        </w:rPr>
        <w:t xml:space="preserve"> stream, and</w:t>
      </w:r>
      <w:r>
        <w:rPr>
          <w:sz w:val="20"/>
          <w:szCs w:val="20"/>
        </w:rPr>
        <w:t xml:space="preserve"> </w:t>
      </w:r>
      <w:r w:rsidRPr="00340F94">
        <w:rPr>
          <w:sz w:val="20"/>
          <w:szCs w:val="20"/>
        </w:rPr>
        <w:t xml:space="preserve">a video stream, each </w:t>
      </w:r>
      <w:r>
        <w:rPr>
          <w:sz w:val="20"/>
          <w:szCs w:val="20"/>
        </w:rPr>
        <w:t xml:space="preserve">traffic </w:t>
      </w:r>
      <w:r w:rsidRPr="00340F94">
        <w:rPr>
          <w:sz w:val="20"/>
          <w:szCs w:val="20"/>
        </w:rPr>
        <w:t xml:space="preserve">stream </w:t>
      </w:r>
      <w:r>
        <w:rPr>
          <w:sz w:val="20"/>
          <w:szCs w:val="20"/>
        </w:rPr>
        <w:t xml:space="preserve">having </w:t>
      </w:r>
      <w:r w:rsidRPr="00340F94">
        <w:rPr>
          <w:sz w:val="20"/>
          <w:szCs w:val="20"/>
        </w:rPr>
        <w:t xml:space="preserve">different </w:t>
      </w:r>
      <w:r>
        <w:rPr>
          <w:sz w:val="20"/>
          <w:szCs w:val="20"/>
        </w:rPr>
        <w:t xml:space="preserve">traffic </w:t>
      </w:r>
      <w:r w:rsidRPr="00340F94">
        <w:rPr>
          <w:sz w:val="20"/>
          <w:szCs w:val="20"/>
        </w:rPr>
        <w:t xml:space="preserve">periodicities and different delay requirements. For example, for the audio stream, an audio packet may be generated every 10 msec </w:t>
      </w:r>
      <w:r>
        <w:rPr>
          <w:sz w:val="20"/>
          <w:szCs w:val="20"/>
        </w:rPr>
        <w:t>with</w:t>
      </w:r>
      <w:r w:rsidRPr="00340F94">
        <w:rPr>
          <w:sz w:val="20"/>
          <w:szCs w:val="20"/>
        </w:rPr>
        <w:t xml:space="preserve"> a </w:t>
      </w:r>
      <w:r>
        <w:rPr>
          <w:sz w:val="20"/>
          <w:szCs w:val="20"/>
        </w:rPr>
        <w:t xml:space="preserve">packet </w:t>
      </w:r>
      <w:r w:rsidRPr="00340F94">
        <w:rPr>
          <w:sz w:val="20"/>
          <w:szCs w:val="20"/>
        </w:rPr>
        <w:t xml:space="preserve">delay budget </w:t>
      </w:r>
      <w:r>
        <w:rPr>
          <w:sz w:val="20"/>
          <w:szCs w:val="20"/>
        </w:rPr>
        <w:t xml:space="preserve">(PDB) </w:t>
      </w:r>
      <w:r w:rsidRPr="00340F94">
        <w:rPr>
          <w:sz w:val="20"/>
          <w:szCs w:val="20"/>
        </w:rPr>
        <w:t>of</w:t>
      </w:r>
      <w:r>
        <w:rPr>
          <w:sz w:val="20"/>
          <w:szCs w:val="20"/>
        </w:rPr>
        <w:t xml:space="preserve"> </w:t>
      </w:r>
      <w:r w:rsidRPr="00340F94">
        <w:rPr>
          <w:sz w:val="20"/>
          <w:szCs w:val="20"/>
        </w:rPr>
        <w:t>30 msec</w:t>
      </w:r>
      <w:r>
        <w:rPr>
          <w:sz w:val="20"/>
          <w:szCs w:val="20"/>
        </w:rPr>
        <w:t>,</w:t>
      </w:r>
      <w:r w:rsidRPr="00340F94">
        <w:rPr>
          <w:sz w:val="20"/>
          <w:szCs w:val="20"/>
        </w:rPr>
        <w:t xml:space="preserve"> </w:t>
      </w:r>
      <w:r>
        <w:rPr>
          <w:sz w:val="20"/>
          <w:szCs w:val="20"/>
        </w:rPr>
        <w:t xml:space="preserve">for a pose/control stream, </w:t>
      </w:r>
      <w:r w:rsidRPr="00340F94">
        <w:rPr>
          <w:sz w:val="20"/>
          <w:szCs w:val="20"/>
        </w:rPr>
        <w:t xml:space="preserve">a pose packet may be generated every 2.5 msec </w:t>
      </w:r>
      <w:r>
        <w:rPr>
          <w:sz w:val="20"/>
          <w:szCs w:val="20"/>
        </w:rPr>
        <w:t>with a</w:t>
      </w:r>
      <w:r w:rsidRPr="00340F94">
        <w:rPr>
          <w:sz w:val="20"/>
          <w:szCs w:val="20"/>
        </w:rPr>
        <w:t xml:space="preserve"> </w:t>
      </w:r>
      <w:r>
        <w:rPr>
          <w:sz w:val="20"/>
          <w:szCs w:val="20"/>
        </w:rPr>
        <w:t xml:space="preserve">PDB </w:t>
      </w:r>
      <w:r w:rsidRPr="00340F94">
        <w:rPr>
          <w:sz w:val="20"/>
          <w:szCs w:val="20"/>
        </w:rPr>
        <w:t>of 10 msec, and for the</w:t>
      </w:r>
      <w:r>
        <w:rPr>
          <w:sz w:val="20"/>
          <w:szCs w:val="20"/>
        </w:rPr>
        <w:t xml:space="preserve"> </w:t>
      </w:r>
      <w:r w:rsidRPr="00340F94">
        <w:rPr>
          <w:sz w:val="20"/>
          <w:szCs w:val="20"/>
        </w:rPr>
        <w:t xml:space="preserve">video stream, a data burst consisting of one or more packets corresponding to a video frame may be generated every 16.666 msec </w:t>
      </w:r>
      <w:r>
        <w:rPr>
          <w:sz w:val="20"/>
          <w:szCs w:val="20"/>
        </w:rPr>
        <w:t>at</w:t>
      </w:r>
      <w:r w:rsidRPr="00340F94">
        <w:rPr>
          <w:sz w:val="20"/>
          <w:szCs w:val="20"/>
        </w:rPr>
        <w:t xml:space="preserve"> a frame refresh rate of 60 </w:t>
      </w:r>
      <w:r w:rsidR="00210D52">
        <w:rPr>
          <w:sz w:val="20"/>
          <w:szCs w:val="20"/>
        </w:rPr>
        <w:t>fps</w:t>
      </w:r>
      <w:r w:rsidRPr="00340F94">
        <w:rPr>
          <w:sz w:val="20"/>
          <w:szCs w:val="20"/>
        </w:rPr>
        <w:t xml:space="preserve"> </w:t>
      </w:r>
      <w:r>
        <w:rPr>
          <w:sz w:val="20"/>
          <w:szCs w:val="20"/>
        </w:rPr>
        <w:t xml:space="preserve">with </w:t>
      </w:r>
      <w:r w:rsidR="00210D52">
        <w:rPr>
          <w:sz w:val="20"/>
          <w:szCs w:val="20"/>
        </w:rPr>
        <w:t xml:space="preserve">a </w:t>
      </w:r>
      <w:r>
        <w:rPr>
          <w:sz w:val="20"/>
          <w:szCs w:val="20"/>
        </w:rPr>
        <w:t>PDB or PDU Set delay budget (PSDB)</w:t>
      </w:r>
      <w:r w:rsidRPr="00340F94">
        <w:rPr>
          <w:sz w:val="20"/>
          <w:szCs w:val="20"/>
        </w:rPr>
        <w:t xml:space="preserve"> of </w:t>
      </w:r>
      <w:r>
        <w:rPr>
          <w:sz w:val="20"/>
          <w:szCs w:val="20"/>
        </w:rPr>
        <w:t xml:space="preserve">30 </w:t>
      </w:r>
      <w:r w:rsidRPr="00340F94">
        <w:rPr>
          <w:sz w:val="20"/>
          <w:szCs w:val="20"/>
        </w:rPr>
        <w:t>msec</w:t>
      </w:r>
      <w:r>
        <w:rPr>
          <w:sz w:val="20"/>
          <w:szCs w:val="20"/>
        </w:rPr>
        <w:t xml:space="preserve"> [2]</w:t>
      </w:r>
      <w:r w:rsidRPr="00340F94">
        <w:rPr>
          <w:sz w:val="20"/>
          <w:szCs w:val="20"/>
        </w:rPr>
        <w:t>.</w:t>
      </w:r>
    </w:p>
    <w:p w14:paraId="360F5FAB" w14:textId="289B4050" w:rsidR="00340F94" w:rsidRPr="00C338C9" w:rsidRDefault="00340F94" w:rsidP="00340F94">
      <w:pPr>
        <w:rPr>
          <w:sz w:val="20"/>
          <w:szCs w:val="20"/>
        </w:rPr>
      </w:pPr>
      <w:r w:rsidRPr="0016524F">
        <w:rPr>
          <w:sz w:val="20"/>
          <w:szCs w:val="20"/>
        </w:rPr>
        <w:t xml:space="preserve">For </w:t>
      </w:r>
      <w:r w:rsidR="00710B7A">
        <w:rPr>
          <w:sz w:val="20"/>
          <w:szCs w:val="20"/>
        </w:rPr>
        <w:t>these</w:t>
      </w:r>
      <w:r>
        <w:rPr>
          <w:sz w:val="20"/>
          <w:szCs w:val="20"/>
        </w:rPr>
        <w:t xml:space="preserve"> XR </w:t>
      </w:r>
      <w:r w:rsidR="00710B7A">
        <w:rPr>
          <w:sz w:val="20"/>
          <w:szCs w:val="20"/>
        </w:rPr>
        <w:t>traffic streams</w:t>
      </w:r>
      <w:r w:rsidRPr="0016524F">
        <w:rPr>
          <w:sz w:val="20"/>
          <w:szCs w:val="20"/>
        </w:rPr>
        <w:t>, the PDB</w:t>
      </w:r>
      <w:r w:rsidR="00710B7A">
        <w:rPr>
          <w:sz w:val="20"/>
          <w:szCs w:val="20"/>
        </w:rPr>
        <w:t>/PSDB</w:t>
      </w:r>
      <w:r w:rsidRPr="0016524F">
        <w:rPr>
          <w:sz w:val="20"/>
          <w:szCs w:val="20"/>
        </w:rPr>
        <w:t xml:space="preserve"> is</w:t>
      </w:r>
      <w:r w:rsidR="00710B7A">
        <w:rPr>
          <w:sz w:val="20"/>
          <w:szCs w:val="20"/>
        </w:rPr>
        <w:t xml:space="preserve"> </w:t>
      </w:r>
      <w:r w:rsidRPr="0016524F">
        <w:rPr>
          <w:sz w:val="20"/>
          <w:szCs w:val="20"/>
        </w:rPr>
        <w:t>longer than the corresponding traffic periodicity, which means at a given time, data buffer</w:t>
      </w:r>
      <w:r>
        <w:rPr>
          <w:sz w:val="20"/>
          <w:szCs w:val="20"/>
        </w:rPr>
        <w:t>ed</w:t>
      </w:r>
      <w:r w:rsidRPr="0016524F">
        <w:rPr>
          <w:sz w:val="20"/>
          <w:szCs w:val="20"/>
        </w:rPr>
        <w:t xml:space="preserve"> </w:t>
      </w:r>
      <w:r>
        <w:rPr>
          <w:sz w:val="20"/>
          <w:szCs w:val="20"/>
        </w:rPr>
        <w:t>for</w:t>
      </w:r>
      <w:r w:rsidRPr="0016524F">
        <w:rPr>
          <w:sz w:val="20"/>
          <w:szCs w:val="20"/>
        </w:rPr>
        <w:t xml:space="preserve"> a</w:t>
      </w:r>
      <w:r>
        <w:rPr>
          <w:sz w:val="20"/>
          <w:szCs w:val="20"/>
        </w:rPr>
        <w:t xml:space="preserve"> logical channel</w:t>
      </w:r>
      <w:r w:rsidRPr="0016524F">
        <w:rPr>
          <w:sz w:val="20"/>
          <w:szCs w:val="20"/>
        </w:rPr>
        <w:t xml:space="preserve"> associated with </w:t>
      </w:r>
      <w:r w:rsidR="00710B7A">
        <w:rPr>
          <w:sz w:val="20"/>
          <w:szCs w:val="20"/>
        </w:rPr>
        <w:t>the</w:t>
      </w:r>
      <w:r w:rsidRPr="0016524F">
        <w:rPr>
          <w:sz w:val="20"/>
          <w:szCs w:val="20"/>
        </w:rPr>
        <w:t xml:space="preserve"> XR traffic </w:t>
      </w:r>
      <w:r>
        <w:rPr>
          <w:sz w:val="20"/>
          <w:szCs w:val="20"/>
        </w:rPr>
        <w:t xml:space="preserve">stream </w:t>
      </w:r>
      <w:r w:rsidRPr="0016524F">
        <w:rPr>
          <w:sz w:val="20"/>
          <w:szCs w:val="20"/>
        </w:rPr>
        <w:t xml:space="preserve">may </w:t>
      </w:r>
      <w:r>
        <w:rPr>
          <w:sz w:val="20"/>
          <w:szCs w:val="20"/>
        </w:rPr>
        <w:t>include</w:t>
      </w:r>
      <w:r w:rsidRPr="0016524F">
        <w:rPr>
          <w:sz w:val="20"/>
          <w:szCs w:val="20"/>
        </w:rPr>
        <w:t xml:space="preserve"> multiple </w:t>
      </w:r>
      <w:r>
        <w:rPr>
          <w:sz w:val="20"/>
          <w:szCs w:val="20"/>
        </w:rPr>
        <w:t xml:space="preserve">packets (e.g., for a pose/control stream) or multiple </w:t>
      </w:r>
      <w:r w:rsidR="00710B7A">
        <w:rPr>
          <w:sz w:val="20"/>
          <w:szCs w:val="20"/>
        </w:rPr>
        <w:t xml:space="preserve">data </w:t>
      </w:r>
      <w:r w:rsidRPr="0016524F">
        <w:rPr>
          <w:sz w:val="20"/>
          <w:szCs w:val="20"/>
        </w:rPr>
        <w:t>bursts</w:t>
      </w:r>
      <w:r>
        <w:rPr>
          <w:sz w:val="20"/>
          <w:szCs w:val="20"/>
        </w:rPr>
        <w:t xml:space="preserve"> (e.g. for a video stream)</w:t>
      </w:r>
      <w:r w:rsidRPr="0016524F">
        <w:rPr>
          <w:sz w:val="20"/>
          <w:szCs w:val="20"/>
        </w:rPr>
        <w:t>,</w:t>
      </w:r>
      <w:r>
        <w:rPr>
          <w:sz w:val="20"/>
          <w:szCs w:val="20"/>
        </w:rPr>
        <w:t xml:space="preserve"> where each packet or each </w:t>
      </w:r>
      <w:r w:rsidR="00710B7A">
        <w:rPr>
          <w:sz w:val="20"/>
          <w:szCs w:val="20"/>
        </w:rPr>
        <w:t xml:space="preserve">data </w:t>
      </w:r>
      <w:r>
        <w:rPr>
          <w:sz w:val="20"/>
          <w:szCs w:val="20"/>
        </w:rPr>
        <w:t>burst are</w:t>
      </w:r>
      <w:r w:rsidRPr="0016524F">
        <w:rPr>
          <w:sz w:val="20"/>
          <w:szCs w:val="20"/>
        </w:rPr>
        <w:t xml:space="preserve"> generated </w:t>
      </w:r>
      <w:r>
        <w:rPr>
          <w:sz w:val="20"/>
          <w:szCs w:val="20"/>
        </w:rPr>
        <w:t xml:space="preserve">during </w:t>
      </w:r>
      <w:r w:rsidR="00710B7A">
        <w:rPr>
          <w:sz w:val="20"/>
          <w:szCs w:val="20"/>
        </w:rPr>
        <w:t xml:space="preserve">a </w:t>
      </w:r>
      <w:r w:rsidRPr="0016524F">
        <w:rPr>
          <w:sz w:val="20"/>
          <w:szCs w:val="20"/>
        </w:rPr>
        <w:t xml:space="preserve">different </w:t>
      </w:r>
      <w:r>
        <w:rPr>
          <w:sz w:val="20"/>
          <w:szCs w:val="20"/>
        </w:rPr>
        <w:t>traffic cycle. H</w:t>
      </w:r>
      <w:r w:rsidRPr="0016524F">
        <w:rPr>
          <w:sz w:val="20"/>
          <w:szCs w:val="20"/>
        </w:rPr>
        <w:t>ence</w:t>
      </w:r>
      <w:r>
        <w:rPr>
          <w:sz w:val="20"/>
          <w:szCs w:val="20"/>
        </w:rPr>
        <w:t xml:space="preserve">, at the given time, different packets or different </w:t>
      </w:r>
      <w:r w:rsidR="00710B7A">
        <w:rPr>
          <w:sz w:val="20"/>
          <w:szCs w:val="20"/>
        </w:rPr>
        <w:t xml:space="preserve">data </w:t>
      </w:r>
      <w:r>
        <w:rPr>
          <w:sz w:val="20"/>
          <w:szCs w:val="20"/>
        </w:rPr>
        <w:t>bursts b</w:t>
      </w:r>
      <w:r w:rsidR="00710B7A">
        <w:rPr>
          <w:sz w:val="20"/>
          <w:szCs w:val="20"/>
        </w:rPr>
        <w:t>uffer</w:t>
      </w:r>
      <w:r>
        <w:rPr>
          <w:sz w:val="20"/>
          <w:szCs w:val="20"/>
        </w:rPr>
        <w:t xml:space="preserve">ed for the </w:t>
      </w:r>
      <w:r w:rsidR="00710B7A">
        <w:rPr>
          <w:sz w:val="20"/>
          <w:szCs w:val="20"/>
        </w:rPr>
        <w:t xml:space="preserve">same </w:t>
      </w:r>
      <w:r>
        <w:rPr>
          <w:sz w:val="20"/>
          <w:szCs w:val="20"/>
        </w:rPr>
        <w:t xml:space="preserve">logical channel </w:t>
      </w:r>
      <w:r w:rsidRPr="0016524F">
        <w:rPr>
          <w:sz w:val="20"/>
          <w:szCs w:val="20"/>
        </w:rPr>
        <w:t xml:space="preserve">have different amount of time remaining </w:t>
      </w:r>
      <w:r>
        <w:rPr>
          <w:sz w:val="20"/>
          <w:szCs w:val="20"/>
        </w:rPr>
        <w:t>until</w:t>
      </w:r>
      <w:r w:rsidRPr="0016524F">
        <w:rPr>
          <w:sz w:val="20"/>
          <w:szCs w:val="20"/>
        </w:rPr>
        <w:t xml:space="preserve"> the</w:t>
      </w:r>
      <w:r>
        <w:rPr>
          <w:sz w:val="20"/>
          <w:szCs w:val="20"/>
        </w:rPr>
        <w:t>ir</w:t>
      </w:r>
      <w:r w:rsidRPr="0016524F">
        <w:rPr>
          <w:sz w:val="20"/>
          <w:szCs w:val="20"/>
        </w:rPr>
        <w:t xml:space="preserve"> respective deadlines</w:t>
      </w:r>
      <w:r>
        <w:rPr>
          <w:sz w:val="20"/>
          <w:szCs w:val="20"/>
        </w:rPr>
        <w:t xml:space="preserve"> for delivery</w:t>
      </w:r>
      <w:r w:rsidRPr="0016524F">
        <w:rPr>
          <w:sz w:val="20"/>
          <w:szCs w:val="20"/>
        </w:rPr>
        <w:t xml:space="preserve">. </w:t>
      </w:r>
      <w:r w:rsidR="00710B7A">
        <w:rPr>
          <w:sz w:val="20"/>
          <w:szCs w:val="20"/>
        </w:rPr>
        <w:t>Therefore</w:t>
      </w:r>
      <w:r w:rsidRPr="0016524F">
        <w:rPr>
          <w:sz w:val="20"/>
          <w:szCs w:val="20"/>
        </w:rPr>
        <w:t xml:space="preserve">, packets that arrived at </w:t>
      </w:r>
      <w:r w:rsidR="00710B7A">
        <w:rPr>
          <w:sz w:val="20"/>
          <w:szCs w:val="20"/>
        </w:rPr>
        <w:t>the</w:t>
      </w:r>
      <w:r>
        <w:rPr>
          <w:sz w:val="20"/>
          <w:szCs w:val="20"/>
        </w:rPr>
        <w:t xml:space="preserve"> logical channel</w:t>
      </w:r>
      <w:r w:rsidRPr="0016524F">
        <w:rPr>
          <w:sz w:val="20"/>
          <w:szCs w:val="20"/>
        </w:rPr>
        <w:t xml:space="preserve"> during an earlier traffic cycle (and hence their delivery deadline may be fast approaching) may have an urgent need to be transmitted no matter how bad is the current channel condition or interference condition on the UL, while some other packets that just arrived at the same </w:t>
      </w:r>
      <w:r>
        <w:rPr>
          <w:sz w:val="20"/>
          <w:szCs w:val="20"/>
        </w:rPr>
        <w:t>logical channel</w:t>
      </w:r>
      <w:r w:rsidRPr="0016524F">
        <w:rPr>
          <w:sz w:val="20"/>
          <w:szCs w:val="20"/>
        </w:rPr>
        <w:t xml:space="preserve"> may have a longer remaining time </w:t>
      </w:r>
      <w:r>
        <w:rPr>
          <w:sz w:val="20"/>
          <w:szCs w:val="20"/>
        </w:rPr>
        <w:t>until</w:t>
      </w:r>
      <w:r w:rsidRPr="0016524F">
        <w:rPr>
          <w:sz w:val="20"/>
          <w:szCs w:val="20"/>
        </w:rPr>
        <w:t xml:space="preserve"> their delivery deadline (and hence the gNB has more time to wait for a more favorable channel condition or interference condition to schedule the transmission of them).</w:t>
      </w:r>
    </w:p>
    <w:p w14:paraId="12DD7729" w14:textId="3A27060C" w:rsidR="001125FF" w:rsidRDefault="0016524F" w:rsidP="001125FF">
      <w:pPr>
        <w:pStyle w:val="Heading2"/>
      </w:pPr>
      <w:r>
        <w:t>Limitation of existing LCP mechanism</w:t>
      </w:r>
    </w:p>
    <w:p w14:paraId="11F30620" w14:textId="77777777" w:rsidR="00164C71" w:rsidRDefault="00BA4655" w:rsidP="009811A6">
      <w:pPr>
        <w:rPr>
          <w:sz w:val="20"/>
          <w:szCs w:val="20"/>
        </w:rPr>
      </w:pPr>
      <w:r>
        <w:rPr>
          <w:sz w:val="20"/>
          <w:szCs w:val="20"/>
        </w:rPr>
        <w:t>T</w:t>
      </w:r>
      <w:r w:rsidR="009811A6" w:rsidRPr="009811A6">
        <w:rPr>
          <w:sz w:val="20"/>
          <w:szCs w:val="20"/>
        </w:rPr>
        <w:t xml:space="preserve">he </w:t>
      </w:r>
      <w:r>
        <w:rPr>
          <w:sz w:val="20"/>
          <w:szCs w:val="20"/>
        </w:rPr>
        <w:t xml:space="preserve">existing </w:t>
      </w:r>
      <w:r w:rsidR="009811A6" w:rsidRPr="009811A6">
        <w:rPr>
          <w:sz w:val="20"/>
          <w:szCs w:val="20"/>
        </w:rPr>
        <w:t>LCP procedure is performed in such</w:t>
      </w:r>
      <w:r>
        <w:rPr>
          <w:sz w:val="20"/>
          <w:szCs w:val="20"/>
        </w:rPr>
        <w:t xml:space="preserve"> a way</w:t>
      </w:r>
      <w:r w:rsidR="009811A6" w:rsidRPr="009811A6">
        <w:rPr>
          <w:sz w:val="20"/>
          <w:szCs w:val="20"/>
        </w:rPr>
        <w:t xml:space="preserve"> that competing </w:t>
      </w:r>
      <w:r>
        <w:rPr>
          <w:sz w:val="20"/>
          <w:szCs w:val="20"/>
        </w:rPr>
        <w:t>logical channel</w:t>
      </w:r>
      <w:r w:rsidR="009811A6" w:rsidRPr="009811A6">
        <w:rPr>
          <w:sz w:val="20"/>
          <w:szCs w:val="20"/>
        </w:rPr>
        <w:t xml:space="preserve">s are served sequentially in </w:t>
      </w:r>
      <w:r>
        <w:rPr>
          <w:sz w:val="20"/>
          <w:szCs w:val="20"/>
        </w:rPr>
        <w:t xml:space="preserve">accordance with the </w:t>
      </w:r>
      <w:r w:rsidR="009811A6" w:rsidRPr="009811A6">
        <w:rPr>
          <w:sz w:val="20"/>
          <w:szCs w:val="20"/>
        </w:rPr>
        <w:t xml:space="preserve">priority </w:t>
      </w:r>
      <w:r w:rsidR="002075F0">
        <w:rPr>
          <w:sz w:val="20"/>
          <w:szCs w:val="20"/>
        </w:rPr>
        <w:t xml:space="preserve">levels </w:t>
      </w:r>
      <w:r>
        <w:rPr>
          <w:sz w:val="20"/>
          <w:szCs w:val="20"/>
        </w:rPr>
        <w:t xml:space="preserve">of the </w:t>
      </w:r>
      <w:r w:rsidR="002075F0">
        <w:rPr>
          <w:sz w:val="20"/>
          <w:szCs w:val="20"/>
        </w:rPr>
        <w:t xml:space="preserve">competing </w:t>
      </w:r>
      <w:r>
        <w:rPr>
          <w:sz w:val="20"/>
          <w:szCs w:val="20"/>
        </w:rPr>
        <w:t>logical channel</w:t>
      </w:r>
      <w:r w:rsidR="002075F0">
        <w:rPr>
          <w:sz w:val="20"/>
          <w:szCs w:val="20"/>
        </w:rPr>
        <w:t>s</w:t>
      </w:r>
      <w:r>
        <w:rPr>
          <w:sz w:val="20"/>
          <w:szCs w:val="20"/>
        </w:rPr>
        <w:t>,</w:t>
      </w:r>
      <w:r w:rsidR="009811A6" w:rsidRPr="009811A6">
        <w:rPr>
          <w:sz w:val="20"/>
          <w:szCs w:val="20"/>
        </w:rPr>
        <w:t xml:space="preserve"> and for </w:t>
      </w:r>
      <w:r w:rsidR="007B2A1D">
        <w:rPr>
          <w:sz w:val="20"/>
          <w:szCs w:val="20"/>
        </w:rPr>
        <w:t xml:space="preserve">each </w:t>
      </w:r>
      <w:r>
        <w:rPr>
          <w:sz w:val="20"/>
          <w:szCs w:val="20"/>
        </w:rPr>
        <w:t>logical channel</w:t>
      </w:r>
      <w:r w:rsidR="007B2A1D">
        <w:rPr>
          <w:sz w:val="20"/>
          <w:szCs w:val="20"/>
        </w:rPr>
        <w:t xml:space="preserve"> j served</w:t>
      </w:r>
      <w:r w:rsidR="009811A6" w:rsidRPr="009811A6">
        <w:rPr>
          <w:sz w:val="20"/>
          <w:szCs w:val="20"/>
        </w:rPr>
        <w:t xml:space="preserve">, up to a </w:t>
      </w:r>
      <w:r>
        <w:rPr>
          <w:sz w:val="20"/>
          <w:szCs w:val="20"/>
        </w:rPr>
        <w:t xml:space="preserve">number </w:t>
      </w:r>
      <w:r w:rsidR="009811A6" w:rsidRPr="009811A6">
        <w:rPr>
          <w:sz w:val="20"/>
          <w:szCs w:val="20"/>
        </w:rPr>
        <w:t xml:space="preserve">of bits represented by the </w:t>
      </w:r>
      <w:r w:rsidR="004E0487">
        <w:rPr>
          <w:sz w:val="20"/>
          <w:szCs w:val="20"/>
        </w:rPr>
        <w:t>v</w:t>
      </w:r>
      <w:r w:rsidR="002075F0">
        <w:rPr>
          <w:sz w:val="20"/>
          <w:szCs w:val="20"/>
        </w:rPr>
        <w:t xml:space="preserve">ariable </w:t>
      </w:r>
      <w:proofErr w:type="spellStart"/>
      <w:r w:rsidR="009811A6" w:rsidRPr="009811A6">
        <w:rPr>
          <w:sz w:val="20"/>
          <w:szCs w:val="20"/>
        </w:rPr>
        <w:t>Bj</w:t>
      </w:r>
      <w:proofErr w:type="spellEnd"/>
      <w:r w:rsidR="009C71DE">
        <w:rPr>
          <w:sz w:val="20"/>
          <w:szCs w:val="20"/>
        </w:rPr>
        <w:t>. C</w:t>
      </w:r>
      <w:r w:rsidR="00E73DC9">
        <w:rPr>
          <w:sz w:val="20"/>
          <w:szCs w:val="20"/>
        </w:rPr>
        <w:t>onsidering</w:t>
      </w:r>
      <w:r w:rsidR="007B2A1D">
        <w:rPr>
          <w:sz w:val="20"/>
          <w:szCs w:val="20"/>
        </w:rPr>
        <w:t xml:space="preserve"> </w:t>
      </w:r>
      <w:proofErr w:type="spellStart"/>
      <w:r w:rsidR="004E0487">
        <w:rPr>
          <w:sz w:val="20"/>
          <w:szCs w:val="20"/>
        </w:rPr>
        <w:t>Bj</w:t>
      </w:r>
      <w:proofErr w:type="spellEnd"/>
      <w:r w:rsidR="007B2A1D">
        <w:rPr>
          <w:sz w:val="20"/>
          <w:szCs w:val="20"/>
        </w:rPr>
        <w:t xml:space="preserve"> as </w:t>
      </w:r>
      <w:r w:rsidR="009C71DE">
        <w:rPr>
          <w:sz w:val="20"/>
          <w:szCs w:val="20"/>
        </w:rPr>
        <w:t>the</w:t>
      </w:r>
      <w:r w:rsidR="007B2A1D">
        <w:rPr>
          <w:sz w:val="20"/>
          <w:szCs w:val="20"/>
        </w:rPr>
        <w:t xml:space="preserve"> token</w:t>
      </w:r>
      <w:r w:rsidR="009C71DE">
        <w:rPr>
          <w:sz w:val="20"/>
          <w:szCs w:val="20"/>
        </w:rPr>
        <w:t>s in a token</w:t>
      </w:r>
      <w:r w:rsidR="007B2A1D">
        <w:rPr>
          <w:sz w:val="20"/>
          <w:szCs w:val="20"/>
        </w:rPr>
        <w:t xml:space="preserve"> bucket</w:t>
      </w:r>
      <w:r w:rsidR="009C71DE">
        <w:rPr>
          <w:sz w:val="20"/>
          <w:szCs w:val="20"/>
        </w:rPr>
        <w:t>,</w:t>
      </w:r>
      <w:r w:rsidR="007B2A1D">
        <w:rPr>
          <w:sz w:val="20"/>
          <w:szCs w:val="20"/>
        </w:rPr>
        <w:t xml:space="preserve"> </w:t>
      </w:r>
      <w:proofErr w:type="spellStart"/>
      <w:r w:rsidR="004E0487">
        <w:rPr>
          <w:sz w:val="20"/>
          <w:szCs w:val="20"/>
        </w:rPr>
        <w:t>Bj</w:t>
      </w:r>
      <w:proofErr w:type="spellEnd"/>
      <w:r w:rsidR="004E0487">
        <w:rPr>
          <w:sz w:val="20"/>
          <w:szCs w:val="20"/>
        </w:rPr>
        <w:t xml:space="preserve"> </w:t>
      </w:r>
      <w:r>
        <w:rPr>
          <w:sz w:val="20"/>
          <w:szCs w:val="20"/>
        </w:rPr>
        <w:t xml:space="preserve">is </w:t>
      </w:r>
      <w:r w:rsidR="007B2A1D">
        <w:rPr>
          <w:sz w:val="20"/>
          <w:szCs w:val="20"/>
        </w:rPr>
        <w:t xml:space="preserve">replenished </w:t>
      </w:r>
      <w:r>
        <w:rPr>
          <w:sz w:val="20"/>
          <w:szCs w:val="20"/>
        </w:rPr>
        <w:t xml:space="preserve">at a rate </w:t>
      </w:r>
      <w:r w:rsidR="002075F0">
        <w:rPr>
          <w:sz w:val="20"/>
          <w:szCs w:val="20"/>
        </w:rPr>
        <w:t>referred to as the Prioritized Bit Rate (PBR) until the</w:t>
      </w:r>
      <w:r w:rsidR="009C71DE">
        <w:rPr>
          <w:sz w:val="20"/>
          <w:szCs w:val="20"/>
        </w:rPr>
        <w:t xml:space="preserve"> </w:t>
      </w:r>
      <w:proofErr w:type="spellStart"/>
      <w:r w:rsidR="00E73DC9">
        <w:rPr>
          <w:sz w:val="20"/>
          <w:szCs w:val="20"/>
        </w:rPr>
        <w:t>Bj</w:t>
      </w:r>
      <w:proofErr w:type="spellEnd"/>
      <w:r w:rsidR="00E73DC9">
        <w:rPr>
          <w:sz w:val="20"/>
          <w:szCs w:val="20"/>
        </w:rPr>
        <w:t xml:space="preserve"> has reached a limit referred to as the</w:t>
      </w:r>
      <w:r w:rsidR="009811A6" w:rsidRPr="009811A6">
        <w:rPr>
          <w:sz w:val="20"/>
          <w:szCs w:val="20"/>
        </w:rPr>
        <w:t xml:space="preserve"> </w:t>
      </w:r>
      <w:r w:rsidR="002075F0">
        <w:rPr>
          <w:sz w:val="20"/>
          <w:szCs w:val="20"/>
        </w:rPr>
        <w:t xml:space="preserve">bucket </w:t>
      </w:r>
      <w:r w:rsidR="00E73DC9">
        <w:rPr>
          <w:sz w:val="20"/>
          <w:szCs w:val="20"/>
        </w:rPr>
        <w:t>size</w:t>
      </w:r>
      <w:r w:rsidR="009811A6" w:rsidRPr="009811A6">
        <w:rPr>
          <w:sz w:val="20"/>
          <w:szCs w:val="20"/>
        </w:rPr>
        <w:t xml:space="preserve">. </w:t>
      </w:r>
      <w:r w:rsidR="00164C71">
        <w:rPr>
          <w:sz w:val="20"/>
          <w:szCs w:val="20"/>
        </w:rPr>
        <w:t xml:space="preserve">The PBR and a bucket size duration (BSD) are </w:t>
      </w:r>
      <w:r w:rsidR="00164C71">
        <w:rPr>
          <w:sz w:val="20"/>
          <w:szCs w:val="20"/>
        </w:rPr>
        <w:t>configured per logical channel</w:t>
      </w:r>
      <w:r w:rsidR="00164C71">
        <w:rPr>
          <w:sz w:val="20"/>
          <w:szCs w:val="20"/>
        </w:rPr>
        <w:t xml:space="preserve">. The </w:t>
      </w:r>
      <w:r w:rsidR="00164C71">
        <w:rPr>
          <w:sz w:val="20"/>
          <w:szCs w:val="20"/>
        </w:rPr>
        <w:t xml:space="preserve">product of </w:t>
      </w:r>
      <w:r w:rsidR="00164C71">
        <w:rPr>
          <w:sz w:val="20"/>
          <w:szCs w:val="20"/>
        </w:rPr>
        <w:t>PBR and BSD</w:t>
      </w:r>
      <w:r w:rsidR="00164C71">
        <w:rPr>
          <w:sz w:val="20"/>
          <w:szCs w:val="20"/>
        </w:rPr>
        <w:t xml:space="preserve"> </w:t>
      </w:r>
      <w:r w:rsidR="00164C71">
        <w:rPr>
          <w:sz w:val="20"/>
          <w:szCs w:val="20"/>
        </w:rPr>
        <w:t xml:space="preserve">produces </w:t>
      </w:r>
      <w:r w:rsidR="00164C71">
        <w:rPr>
          <w:sz w:val="20"/>
          <w:szCs w:val="20"/>
        </w:rPr>
        <w:t>the bucket size</w:t>
      </w:r>
      <w:r w:rsidR="00164C71">
        <w:rPr>
          <w:sz w:val="20"/>
          <w:szCs w:val="20"/>
        </w:rPr>
        <w:t xml:space="preserve"> for that logical channel.</w:t>
      </w:r>
    </w:p>
    <w:p w14:paraId="6EAE8FA0" w14:textId="178CB219" w:rsidR="00FD45C8" w:rsidRDefault="00164C71" w:rsidP="0079095E">
      <w:pPr>
        <w:rPr>
          <w:sz w:val="20"/>
          <w:szCs w:val="20"/>
        </w:rPr>
      </w:pPr>
      <w:r>
        <w:rPr>
          <w:sz w:val="20"/>
          <w:szCs w:val="20"/>
        </w:rPr>
        <w:t>T</w:t>
      </w:r>
      <w:r w:rsidR="004E0487">
        <w:rPr>
          <w:sz w:val="20"/>
          <w:szCs w:val="20"/>
        </w:rPr>
        <w:t>he existing LCP mechanism doesn’t take the delay information into account</w:t>
      </w:r>
      <w:r w:rsidR="009811A6" w:rsidRPr="009811A6">
        <w:rPr>
          <w:sz w:val="20"/>
          <w:szCs w:val="20"/>
        </w:rPr>
        <w:t>.</w:t>
      </w:r>
      <w:r>
        <w:rPr>
          <w:sz w:val="20"/>
          <w:szCs w:val="20"/>
        </w:rPr>
        <w:t xml:space="preserve"> </w:t>
      </w:r>
      <w:r w:rsidR="004E0487">
        <w:rPr>
          <w:sz w:val="20"/>
          <w:szCs w:val="20"/>
        </w:rPr>
        <w:t xml:space="preserve">For example, after serving the remaining bits of a data </w:t>
      </w:r>
      <w:r w:rsidR="009C71DE">
        <w:rPr>
          <w:sz w:val="20"/>
          <w:szCs w:val="20"/>
        </w:rPr>
        <w:t xml:space="preserve">burst </w:t>
      </w:r>
      <w:r w:rsidR="00462D41">
        <w:rPr>
          <w:sz w:val="20"/>
          <w:szCs w:val="20"/>
        </w:rPr>
        <w:t>arrived</w:t>
      </w:r>
      <w:r w:rsidR="009C71DE">
        <w:rPr>
          <w:sz w:val="20"/>
          <w:szCs w:val="20"/>
        </w:rPr>
        <w:t xml:space="preserve"> </w:t>
      </w:r>
      <w:r w:rsidR="00462D41">
        <w:rPr>
          <w:sz w:val="20"/>
          <w:szCs w:val="20"/>
        </w:rPr>
        <w:t xml:space="preserve">at </w:t>
      </w:r>
      <w:r w:rsidR="00431476">
        <w:rPr>
          <w:sz w:val="20"/>
          <w:szCs w:val="20"/>
        </w:rPr>
        <w:t>a</w:t>
      </w:r>
      <w:r w:rsidR="00462D41">
        <w:rPr>
          <w:sz w:val="20"/>
          <w:szCs w:val="20"/>
        </w:rPr>
        <w:t xml:space="preserve"> logical channel </w:t>
      </w:r>
      <w:r w:rsidR="00462D41">
        <w:rPr>
          <w:sz w:val="20"/>
          <w:szCs w:val="20"/>
        </w:rPr>
        <w:t>during an earlier traffic cycle</w:t>
      </w:r>
      <w:r w:rsidR="004E0487">
        <w:rPr>
          <w:sz w:val="20"/>
          <w:szCs w:val="20"/>
        </w:rPr>
        <w:t>, if there are still token</w:t>
      </w:r>
      <w:r w:rsidR="009C71DE">
        <w:rPr>
          <w:sz w:val="20"/>
          <w:szCs w:val="20"/>
        </w:rPr>
        <w:t>s</w:t>
      </w:r>
      <w:r w:rsidR="004E0487">
        <w:rPr>
          <w:sz w:val="20"/>
          <w:szCs w:val="20"/>
        </w:rPr>
        <w:t xml:space="preserve"> left in the bucket (i.e., </w:t>
      </w:r>
      <w:proofErr w:type="spellStart"/>
      <w:r w:rsidR="009C71DE">
        <w:rPr>
          <w:sz w:val="20"/>
          <w:szCs w:val="20"/>
        </w:rPr>
        <w:t>Bj</w:t>
      </w:r>
      <w:proofErr w:type="spellEnd"/>
      <w:r w:rsidR="009C71DE">
        <w:rPr>
          <w:sz w:val="20"/>
          <w:szCs w:val="20"/>
        </w:rPr>
        <w:t xml:space="preserve"> &gt;0), the MAC entity will start to allocate resource for the next data burst</w:t>
      </w:r>
      <w:r w:rsidR="00462D41">
        <w:rPr>
          <w:sz w:val="20"/>
          <w:szCs w:val="20"/>
        </w:rPr>
        <w:t xml:space="preserve"> buffered for the same logical channel, despite of the fact that the remaining time of the next data burst buffered for the same logical channel is one traffic period longer than the remaining time of the previous one (which is being finished)</w:t>
      </w:r>
      <w:r w:rsidR="00653417">
        <w:rPr>
          <w:sz w:val="20"/>
          <w:szCs w:val="20"/>
        </w:rPr>
        <w:t>. Consider a case where</w:t>
      </w:r>
      <w:r w:rsidR="00462D41">
        <w:rPr>
          <w:sz w:val="20"/>
          <w:szCs w:val="20"/>
        </w:rPr>
        <w:t xml:space="preserve"> there is another packet at the</w:t>
      </w:r>
      <w:r w:rsidR="00653417">
        <w:rPr>
          <w:sz w:val="20"/>
          <w:szCs w:val="20"/>
        </w:rPr>
        <w:t xml:space="preserve"> </w:t>
      </w:r>
      <w:r w:rsidR="00462D41">
        <w:rPr>
          <w:sz w:val="20"/>
          <w:szCs w:val="20"/>
        </w:rPr>
        <w:t xml:space="preserve">moment being buffered for another logical channel with a lower priority </w:t>
      </w:r>
      <w:r w:rsidR="00431476">
        <w:rPr>
          <w:sz w:val="20"/>
          <w:szCs w:val="20"/>
        </w:rPr>
        <w:t>but</w:t>
      </w:r>
      <w:r w:rsidR="00462D41">
        <w:rPr>
          <w:sz w:val="20"/>
          <w:szCs w:val="20"/>
        </w:rPr>
        <w:t xml:space="preserve"> the remaining time of that packet is much shorter</w:t>
      </w:r>
      <w:r w:rsidR="00653417">
        <w:rPr>
          <w:sz w:val="20"/>
          <w:szCs w:val="20"/>
        </w:rPr>
        <w:t>,</w:t>
      </w:r>
      <w:r w:rsidR="00462D41">
        <w:rPr>
          <w:sz w:val="20"/>
          <w:szCs w:val="20"/>
        </w:rPr>
        <w:t xml:space="preserve"> that packet </w:t>
      </w:r>
      <w:r w:rsidR="00653417">
        <w:rPr>
          <w:sz w:val="20"/>
          <w:szCs w:val="20"/>
        </w:rPr>
        <w:t>may be starved out (i.e., missing its delivery deadline), because, based on the existing LCP mechanism, the MAC entity is going to allocate the remaining resource to a less urgent data of a higher priority logical channel</w:t>
      </w:r>
      <w:r w:rsidR="00462D41">
        <w:rPr>
          <w:sz w:val="20"/>
          <w:szCs w:val="20"/>
        </w:rPr>
        <w:t xml:space="preserve"> </w:t>
      </w:r>
      <w:r w:rsidR="00653417">
        <w:rPr>
          <w:sz w:val="20"/>
          <w:szCs w:val="20"/>
        </w:rPr>
        <w:t>even if it is going to starve out a more urgent data of a lower priority logical channel.</w:t>
      </w:r>
    </w:p>
    <w:p w14:paraId="5997183C" w14:textId="55C4394D" w:rsidR="00486530" w:rsidRDefault="00431476" w:rsidP="0079095E">
      <w:pPr>
        <w:pStyle w:val="Heading2"/>
      </w:pPr>
      <w:r>
        <w:lastRenderedPageBreak/>
        <w:t xml:space="preserve">Prioritization with delay information </w:t>
      </w:r>
      <w:r w:rsidR="00A65129">
        <w:t xml:space="preserve">being </w:t>
      </w:r>
      <w:r>
        <w:t>taken into account</w:t>
      </w:r>
    </w:p>
    <w:p w14:paraId="184A7430" w14:textId="4CB70299" w:rsidR="00A65129" w:rsidRPr="006032D2" w:rsidRDefault="00431476" w:rsidP="00431476">
      <w:pPr>
        <w:rPr>
          <w:sz w:val="20"/>
          <w:szCs w:val="20"/>
        </w:rPr>
      </w:pPr>
      <w:r w:rsidRPr="006032D2">
        <w:rPr>
          <w:sz w:val="20"/>
          <w:szCs w:val="20"/>
        </w:rPr>
        <w:t xml:space="preserve">A possible way for enhancing LCP </w:t>
      </w:r>
      <w:r w:rsidR="00A65129" w:rsidRPr="006032D2">
        <w:rPr>
          <w:sz w:val="20"/>
          <w:szCs w:val="20"/>
        </w:rPr>
        <w:t xml:space="preserve">for XR </w:t>
      </w:r>
      <w:r w:rsidRPr="006032D2">
        <w:rPr>
          <w:sz w:val="20"/>
          <w:szCs w:val="20"/>
        </w:rPr>
        <w:t xml:space="preserve">is to prioritize among packets </w:t>
      </w:r>
      <w:r w:rsidR="00A65129" w:rsidRPr="006032D2">
        <w:rPr>
          <w:sz w:val="20"/>
          <w:szCs w:val="20"/>
        </w:rPr>
        <w:t xml:space="preserve">and data bursts of different logical channels </w:t>
      </w:r>
      <w:r w:rsidRPr="006032D2">
        <w:rPr>
          <w:sz w:val="20"/>
          <w:szCs w:val="20"/>
        </w:rPr>
        <w:t xml:space="preserve">with delay information </w:t>
      </w:r>
      <w:r w:rsidR="00A65129" w:rsidRPr="006032D2">
        <w:rPr>
          <w:sz w:val="20"/>
          <w:szCs w:val="20"/>
        </w:rPr>
        <w:t xml:space="preserve">being </w:t>
      </w:r>
      <w:r w:rsidRPr="006032D2">
        <w:rPr>
          <w:sz w:val="20"/>
          <w:szCs w:val="20"/>
        </w:rPr>
        <w:t>taken into account. An example of the delay information is the remaining time until</w:t>
      </w:r>
      <w:r w:rsidR="00A65129" w:rsidRPr="006032D2">
        <w:rPr>
          <w:sz w:val="20"/>
          <w:szCs w:val="20"/>
        </w:rPr>
        <w:t xml:space="preserve"> a deadline for delivering a packet or a data burst.</w:t>
      </w:r>
      <w:r w:rsidR="00A43CED" w:rsidRPr="006032D2">
        <w:rPr>
          <w:sz w:val="20"/>
          <w:szCs w:val="20"/>
        </w:rPr>
        <w:t xml:space="preserve"> </w:t>
      </w:r>
      <w:r w:rsidR="00A65129" w:rsidRPr="006032D2">
        <w:rPr>
          <w:sz w:val="20"/>
          <w:szCs w:val="20"/>
        </w:rPr>
        <w:t xml:space="preserve">For example, a packet or a data burst of a lower priority logical channel but with a shorter remaining time may be prioritized over another packet or another data </w:t>
      </w:r>
      <w:r w:rsidR="00A65129" w:rsidRPr="006032D2">
        <w:rPr>
          <w:sz w:val="20"/>
          <w:szCs w:val="20"/>
        </w:rPr>
        <w:t xml:space="preserve">burst of a </w:t>
      </w:r>
      <w:r w:rsidR="00A65129" w:rsidRPr="006032D2">
        <w:rPr>
          <w:sz w:val="20"/>
          <w:szCs w:val="20"/>
        </w:rPr>
        <w:t>high</w:t>
      </w:r>
      <w:r w:rsidR="00A65129" w:rsidRPr="006032D2">
        <w:rPr>
          <w:sz w:val="20"/>
          <w:szCs w:val="20"/>
        </w:rPr>
        <w:t xml:space="preserve">er priority logical channel but with a </w:t>
      </w:r>
      <w:r w:rsidR="00A65129" w:rsidRPr="006032D2">
        <w:rPr>
          <w:sz w:val="20"/>
          <w:szCs w:val="20"/>
        </w:rPr>
        <w:t>long</w:t>
      </w:r>
      <w:r w:rsidR="00A65129" w:rsidRPr="006032D2">
        <w:rPr>
          <w:sz w:val="20"/>
          <w:szCs w:val="20"/>
        </w:rPr>
        <w:t>er remaining time</w:t>
      </w:r>
      <w:r w:rsidR="00A65129" w:rsidRPr="006032D2">
        <w:rPr>
          <w:sz w:val="20"/>
          <w:szCs w:val="20"/>
        </w:rPr>
        <w:t>.</w:t>
      </w:r>
      <w:r w:rsidR="00A43CED" w:rsidRPr="006032D2">
        <w:rPr>
          <w:sz w:val="20"/>
          <w:szCs w:val="20"/>
        </w:rPr>
        <w:t xml:space="preserve"> A MAC entity may choose to do so if and only if it determines that the timely delivery of the less urgent packet or data burst of the higher priority logical channel will not be jeopardized. </w:t>
      </w:r>
    </w:p>
    <w:p w14:paraId="23EB8911" w14:textId="0E5E4635" w:rsidR="004A211B" w:rsidRPr="00C34DBA" w:rsidRDefault="004A211B" w:rsidP="00431476">
      <w:pPr>
        <w:rPr>
          <w:b/>
          <w:bCs/>
          <w:sz w:val="20"/>
          <w:szCs w:val="20"/>
        </w:rPr>
      </w:pPr>
      <w:r w:rsidRPr="00C34DBA">
        <w:rPr>
          <w:b/>
          <w:bCs/>
          <w:sz w:val="20"/>
          <w:szCs w:val="20"/>
        </w:rPr>
        <w:t>Proposal 1. RAN2 consider an LCP enhancement where delay information is taken into account for data prioritization</w:t>
      </w:r>
      <w:r w:rsidR="00231A21">
        <w:rPr>
          <w:b/>
          <w:bCs/>
          <w:sz w:val="20"/>
          <w:szCs w:val="20"/>
        </w:rPr>
        <w:t>.</w:t>
      </w:r>
    </w:p>
    <w:p w14:paraId="3275DE09" w14:textId="483FE4DD" w:rsidR="00A43CED" w:rsidRPr="006032D2" w:rsidRDefault="00A43CED" w:rsidP="00431476">
      <w:pPr>
        <w:rPr>
          <w:sz w:val="20"/>
          <w:szCs w:val="20"/>
        </w:rPr>
      </w:pPr>
      <w:r w:rsidRPr="006032D2">
        <w:rPr>
          <w:sz w:val="20"/>
          <w:szCs w:val="20"/>
        </w:rPr>
        <w:t xml:space="preserve">Due to small jitters on the UL, it is assumed that all packets belonging to a same data burst from a same UL video stream arrives at the UE at a same time. And because they are all needed at the application layer of the recipient, e.g., for video decoding and decompression, it is also assumed that they have a same deadline for delivery. Hence, they share a same PSDB and a same remaining time. Therefore, </w:t>
      </w:r>
      <w:r w:rsidRPr="006032D2">
        <w:rPr>
          <w:sz w:val="20"/>
          <w:szCs w:val="20"/>
        </w:rPr>
        <w:t xml:space="preserve">if </w:t>
      </w:r>
      <w:r w:rsidRPr="006032D2">
        <w:rPr>
          <w:sz w:val="20"/>
          <w:szCs w:val="20"/>
        </w:rPr>
        <w:t xml:space="preserve">delay information </w:t>
      </w:r>
      <w:r w:rsidRPr="006032D2">
        <w:rPr>
          <w:sz w:val="20"/>
          <w:szCs w:val="20"/>
        </w:rPr>
        <w:t xml:space="preserve">is to be taken into account for prioritization among data of different logical channel, </w:t>
      </w:r>
      <w:r w:rsidR="004A211B" w:rsidRPr="006032D2">
        <w:rPr>
          <w:sz w:val="20"/>
          <w:szCs w:val="20"/>
        </w:rPr>
        <w:t>the prioritization should be done on a per PDU set basis, where a PDU Set can include one or more packets.</w:t>
      </w:r>
    </w:p>
    <w:p w14:paraId="40BCAAC9" w14:textId="37B21F83" w:rsidR="005323BB" w:rsidRPr="00C34DBA" w:rsidRDefault="004A211B" w:rsidP="005323BB">
      <w:pPr>
        <w:rPr>
          <w:b/>
          <w:bCs/>
          <w:sz w:val="20"/>
          <w:szCs w:val="20"/>
        </w:rPr>
      </w:pPr>
      <w:r w:rsidRPr="00C34DBA">
        <w:rPr>
          <w:b/>
          <w:bCs/>
          <w:sz w:val="20"/>
          <w:szCs w:val="20"/>
        </w:rPr>
        <w:t>Proposal 2. I</w:t>
      </w:r>
      <w:r w:rsidRPr="00C34DBA">
        <w:rPr>
          <w:b/>
          <w:bCs/>
          <w:sz w:val="20"/>
          <w:szCs w:val="20"/>
        </w:rPr>
        <w:t>f delay information is to be taken into account for prioritization among data of different logical channel, the prioritization should be done on a per PDU set basis, where a PDU Set can include one or more packets.</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3E8AA66A" w14:textId="77777777" w:rsidR="006032D2" w:rsidRPr="00C34DBA" w:rsidRDefault="006032D2" w:rsidP="006032D2">
      <w:pPr>
        <w:rPr>
          <w:b/>
          <w:bCs/>
          <w:sz w:val="20"/>
          <w:szCs w:val="20"/>
        </w:rPr>
      </w:pPr>
      <w:bookmarkStart w:id="3" w:name="_Ref124589665"/>
      <w:bookmarkStart w:id="4" w:name="_Ref71620620"/>
      <w:bookmarkStart w:id="5" w:name="_Ref124671424"/>
      <w:r w:rsidRPr="00C34DBA">
        <w:rPr>
          <w:b/>
          <w:bCs/>
          <w:sz w:val="20"/>
          <w:szCs w:val="20"/>
        </w:rPr>
        <w:t>Proposal 1. RAN2 consider an LCP enhancement where delay information is taken into account for data prioritization</w:t>
      </w:r>
    </w:p>
    <w:p w14:paraId="0AFF1CF2" w14:textId="77777777" w:rsidR="006032D2" w:rsidRPr="00C34DBA" w:rsidRDefault="006032D2" w:rsidP="006032D2">
      <w:pPr>
        <w:rPr>
          <w:b/>
          <w:bCs/>
          <w:sz w:val="20"/>
          <w:szCs w:val="20"/>
        </w:rPr>
      </w:pPr>
      <w:r w:rsidRPr="00C34DBA">
        <w:rPr>
          <w:b/>
          <w:bCs/>
          <w:sz w:val="20"/>
          <w:szCs w:val="20"/>
        </w:rPr>
        <w:t>Proposal 2. If delay information is to be taken into account for prioritization among data of different logical channel, the prioritization should be done on a per PDU set basis, where a PDU Set can include one or more packets.</w:t>
      </w:r>
    </w:p>
    <w:p w14:paraId="6D35D14E" w14:textId="5F9A53B8" w:rsidR="00AE6BE1" w:rsidRPr="00FC34A3" w:rsidRDefault="00AE6BE1"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763536B2" w14:textId="649916F5" w:rsidR="00C424A2" w:rsidRDefault="00C424A2" w:rsidP="007A261F">
      <w:pPr>
        <w:pStyle w:val="References"/>
        <w:tabs>
          <w:tab w:val="clear" w:pos="360"/>
        </w:tabs>
        <w:ind w:left="432" w:hanging="432"/>
        <w:jc w:val="left"/>
        <w:rPr>
          <w:rFonts w:eastAsiaTheme="minorEastAsia"/>
        </w:rPr>
      </w:pPr>
      <w:r>
        <w:rPr>
          <w:rFonts w:eastAsiaTheme="minorEastAsia"/>
        </w:rPr>
        <w:t>3GPP TS 38.321 v17.</w:t>
      </w:r>
      <w:r w:rsidR="00210D52">
        <w:rPr>
          <w:rFonts w:eastAsiaTheme="minorEastAsia"/>
        </w:rPr>
        <w:t>2</w:t>
      </w:r>
      <w:r>
        <w:rPr>
          <w:rFonts w:eastAsiaTheme="minorEastAsia"/>
        </w:rPr>
        <w:t>.0.</w:t>
      </w:r>
    </w:p>
    <w:p w14:paraId="4756A6AD" w14:textId="54358FFE" w:rsidR="00210D52" w:rsidRDefault="00210D52" w:rsidP="007A261F">
      <w:pPr>
        <w:pStyle w:val="References"/>
        <w:tabs>
          <w:tab w:val="clear" w:pos="360"/>
        </w:tabs>
        <w:ind w:left="432" w:hanging="432"/>
        <w:jc w:val="left"/>
        <w:rPr>
          <w:rFonts w:eastAsiaTheme="minorEastAsia"/>
        </w:rPr>
      </w:pPr>
      <w:r>
        <w:rPr>
          <w:rFonts w:eastAsiaTheme="minorEastAsia"/>
        </w:rPr>
        <w:t>3GPP TR 38.838 v17.0.0.</w:t>
      </w:r>
    </w:p>
    <w:p w14:paraId="61C0ADDA" w14:textId="4C4F13E9"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3370" w14:textId="77777777" w:rsidR="001A4752" w:rsidRDefault="001A4752">
      <w:r>
        <w:separator/>
      </w:r>
    </w:p>
  </w:endnote>
  <w:endnote w:type="continuationSeparator" w:id="0">
    <w:p w14:paraId="001180B9" w14:textId="77777777" w:rsidR="001A4752" w:rsidRDefault="001A4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879E" w14:textId="77777777" w:rsidR="001A4752" w:rsidRDefault="001A4752">
      <w:r>
        <w:separator/>
      </w:r>
    </w:p>
  </w:footnote>
  <w:footnote w:type="continuationSeparator" w:id="0">
    <w:p w14:paraId="2E680713" w14:textId="77777777" w:rsidR="001A4752" w:rsidRDefault="001A4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6"/>
  </w:num>
  <w:num w:numId="4" w16cid:durableId="312639085">
    <w:abstractNumId w:val="4"/>
  </w:num>
  <w:num w:numId="5" w16cid:durableId="600726650">
    <w:abstractNumId w:val="0"/>
  </w:num>
  <w:num w:numId="6" w16cid:durableId="863712249">
    <w:abstractNumId w:val="1"/>
  </w:num>
  <w:num w:numId="7" w16cid:durableId="677392059">
    <w:abstractNumId w:val="7"/>
  </w:num>
  <w:num w:numId="8" w16cid:durableId="18672109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15B"/>
    <w:rsid w:val="0000451C"/>
    <w:rsid w:val="0000458E"/>
    <w:rsid w:val="0000490F"/>
    <w:rsid w:val="00004BB7"/>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EBA"/>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5E7E"/>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439"/>
    <w:rsid w:val="000E7A84"/>
    <w:rsid w:val="000F15BC"/>
    <w:rsid w:val="000F180A"/>
    <w:rsid w:val="000F1C92"/>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670"/>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80D"/>
    <w:rsid w:val="001A1BAC"/>
    <w:rsid w:val="001A23CE"/>
    <w:rsid w:val="001A2C89"/>
    <w:rsid w:val="001A325F"/>
    <w:rsid w:val="001A4752"/>
    <w:rsid w:val="001A4965"/>
    <w:rsid w:val="001A50C8"/>
    <w:rsid w:val="001A52FB"/>
    <w:rsid w:val="001A57EE"/>
    <w:rsid w:val="001A598D"/>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AAE"/>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075F0"/>
    <w:rsid w:val="00210860"/>
    <w:rsid w:val="00210B6A"/>
    <w:rsid w:val="00210C1E"/>
    <w:rsid w:val="00210D52"/>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A21"/>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A7B"/>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4C5"/>
    <w:rsid w:val="002755F4"/>
    <w:rsid w:val="002764D1"/>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62D"/>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1093"/>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8DD"/>
    <w:rsid w:val="00322B78"/>
    <w:rsid w:val="0032377E"/>
    <w:rsid w:val="00323D6B"/>
    <w:rsid w:val="00323F87"/>
    <w:rsid w:val="00324058"/>
    <w:rsid w:val="003245D2"/>
    <w:rsid w:val="003251B6"/>
    <w:rsid w:val="00325A90"/>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B75"/>
    <w:rsid w:val="00335D8C"/>
    <w:rsid w:val="00335DA8"/>
    <w:rsid w:val="00336072"/>
    <w:rsid w:val="003363A1"/>
    <w:rsid w:val="0033668B"/>
    <w:rsid w:val="003368F2"/>
    <w:rsid w:val="0033691C"/>
    <w:rsid w:val="003373D2"/>
    <w:rsid w:val="00337F31"/>
    <w:rsid w:val="00340F94"/>
    <w:rsid w:val="00341749"/>
    <w:rsid w:val="00341F43"/>
    <w:rsid w:val="00342094"/>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55A"/>
    <w:rsid w:val="003928FB"/>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4503"/>
    <w:rsid w:val="003C56F7"/>
    <w:rsid w:val="003C5E6B"/>
    <w:rsid w:val="003C5ED6"/>
    <w:rsid w:val="003C6B81"/>
    <w:rsid w:val="003C70F1"/>
    <w:rsid w:val="003C7AD7"/>
    <w:rsid w:val="003D0992"/>
    <w:rsid w:val="003D0FC3"/>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400655"/>
    <w:rsid w:val="004008FE"/>
    <w:rsid w:val="0040126E"/>
    <w:rsid w:val="004020D4"/>
    <w:rsid w:val="004021B6"/>
    <w:rsid w:val="0040274F"/>
    <w:rsid w:val="00403444"/>
    <w:rsid w:val="004039EC"/>
    <w:rsid w:val="00403F9A"/>
    <w:rsid w:val="004047C4"/>
    <w:rsid w:val="00404FD4"/>
    <w:rsid w:val="0040523D"/>
    <w:rsid w:val="0040570B"/>
    <w:rsid w:val="00405EDB"/>
    <w:rsid w:val="00405FB1"/>
    <w:rsid w:val="00406460"/>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DCF"/>
    <w:rsid w:val="00421F52"/>
    <w:rsid w:val="00422341"/>
    <w:rsid w:val="00422363"/>
    <w:rsid w:val="004226CC"/>
    <w:rsid w:val="00422A4D"/>
    <w:rsid w:val="00423049"/>
    <w:rsid w:val="00423641"/>
    <w:rsid w:val="004237F1"/>
    <w:rsid w:val="00423DA5"/>
    <w:rsid w:val="00424C69"/>
    <w:rsid w:val="0042559D"/>
    <w:rsid w:val="00426266"/>
    <w:rsid w:val="00426B27"/>
    <w:rsid w:val="00427A28"/>
    <w:rsid w:val="00430A2D"/>
    <w:rsid w:val="00430DF0"/>
    <w:rsid w:val="004312B0"/>
    <w:rsid w:val="00431476"/>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0A26"/>
    <w:rsid w:val="004423FF"/>
    <w:rsid w:val="0044269A"/>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2D41"/>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11B"/>
    <w:rsid w:val="004A251F"/>
    <w:rsid w:val="004A2C8C"/>
    <w:rsid w:val="004A2D45"/>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487"/>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D1F"/>
    <w:rsid w:val="005F4171"/>
    <w:rsid w:val="005F46D6"/>
    <w:rsid w:val="005F4758"/>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2D2"/>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6112"/>
    <w:rsid w:val="00616999"/>
    <w:rsid w:val="006173CF"/>
    <w:rsid w:val="006175A0"/>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106"/>
    <w:rsid w:val="00646711"/>
    <w:rsid w:val="00647215"/>
    <w:rsid w:val="006475AB"/>
    <w:rsid w:val="00647CBC"/>
    <w:rsid w:val="00650139"/>
    <w:rsid w:val="006504F1"/>
    <w:rsid w:val="006506D5"/>
    <w:rsid w:val="00651704"/>
    <w:rsid w:val="0065185B"/>
    <w:rsid w:val="00652756"/>
    <w:rsid w:val="00652AD8"/>
    <w:rsid w:val="00652B79"/>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7733"/>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478E"/>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82F"/>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566D"/>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0B7A"/>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6A9C"/>
    <w:rsid w:val="007671F5"/>
    <w:rsid w:val="007676B8"/>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899"/>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4924"/>
    <w:rsid w:val="0079506E"/>
    <w:rsid w:val="007967D1"/>
    <w:rsid w:val="007A04E7"/>
    <w:rsid w:val="007A0BC2"/>
    <w:rsid w:val="007A131B"/>
    <w:rsid w:val="007A1F44"/>
    <w:rsid w:val="007A23FF"/>
    <w:rsid w:val="007A25D6"/>
    <w:rsid w:val="007A261F"/>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A1D"/>
    <w:rsid w:val="007B2D3B"/>
    <w:rsid w:val="007B2E96"/>
    <w:rsid w:val="007B3E49"/>
    <w:rsid w:val="007B52CD"/>
    <w:rsid w:val="007B531C"/>
    <w:rsid w:val="007B5AC7"/>
    <w:rsid w:val="007B6676"/>
    <w:rsid w:val="007B6AFA"/>
    <w:rsid w:val="007B7557"/>
    <w:rsid w:val="007B7B02"/>
    <w:rsid w:val="007B7DC1"/>
    <w:rsid w:val="007B7EDB"/>
    <w:rsid w:val="007C0718"/>
    <w:rsid w:val="007C125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312"/>
    <w:rsid w:val="007D4D33"/>
    <w:rsid w:val="007D5403"/>
    <w:rsid w:val="007D5ACC"/>
    <w:rsid w:val="007D62A9"/>
    <w:rsid w:val="007D6722"/>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B6A"/>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1EA6"/>
    <w:rsid w:val="00842899"/>
    <w:rsid w:val="00842B77"/>
    <w:rsid w:val="00842B92"/>
    <w:rsid w:val="0084309F"/>
    <w:rsid w:val="008435CF"/>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5AC4"/>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072"/>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4353"/>
    <w:rsid w:val="00955985"/>
    <w:rsid w:val="00955C0A"/>
    <w:rsid w:val="00955C4F"/>
    <w:rsid w:val="00956109"/>
    <w:rsid w:val="009575AA"/>
    <w:rsid w:val="00957B0D"/>
    <w:rsid w:val="00960634"/>
    <w:rsid w:val="00960CE7"/>
    <w:rsid w:val="00961A13"/>
    <w:rsid w:val="00962EB2"/>
    <w:rsid w:val="00963B86"/>
    <w:rsid w:val="00964777"/>
    <w:rsid w:val="009657F1"/>
    <w:rsid w:val="00965CB7"/>
    <w:rsid w:val="0096610C"/>
    <w:rsid w:val="0096625D"/>
    <w:rsid w:val="0096648B"/>
    <w:rsid w:val="009664F5"/>
    <w:rsid w:val="009701A0"/>
    <w:rsid w:val="009709F8"/>
    <w:rsid w:val="009718B3"/>
    <w:rsid w:val="0097271B"/>
    <w:rsid w:val="009728F6"/>
    <w:rsid w:val="00972929"/>
    <w:rsid w:val="00972F91"/>
    <w:rsid w:val="0097317C"/>
    <w:rsid w:val="00973827"/>
    <w:rsid w:val="009739F2"/>
    <w:rsid w:val="00973D63"/>
    <w:rsid w:val="009742D3"/>
    <w:rsid w:val="00974353"/>
    <w:rsid w:val="0097597B"/>
    <w:rsid w:val="00975EA4"/>
    <w:rsid w:val="00976F32"/>
    <w:rsid w:val="009770BB"/>
    <w:rsid w:val="00977BA7"/>
    <w:rsid w:val="00977E45"/>
    <w:rsid w:val="00977EB0"/>
    <w:rsid w:val="009801D4"/>
    <w:rsid w:val="00980506"/>
    <w:rsid w:val="00980517"/>
    <w:rsid w:val="0098086D"/>
    <w:rsid w:val="009811A6"/>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5C8"/>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1D5"/>
    <w:rsid w:val="009C2685"/>
    <w:rsid w:val="009C2CE0"/>
    <w:rsid w:val="009C37ED"/>
    <w:rsid w:val="009C39BC"/>
    <w:rsid w:val="009C45F0"/>
    <w:rsid w:val="009C4BC2"/>
    <w:rsid w:val="009C4D22"/>
    <w:rsid w:val="009C4E05"/>
    <w:rsid w:val="009C5144"/>
    <w:rsid w:val="009C70EA"/>
    <w:rsid w:val="009C71DE"/>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2BAE"/>
    <w:rsid w:val="009E3AFD"/>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C9"/>
    <w:rsid w:val="00A21351"/>
    <w:rsid w:val="00A213FC"/>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CED"/>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129"/>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6FA"/>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2FEF"/>
    <w:rsid w:val="00BA4655"/>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914"/>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38C9"/>
    <w:rsid w:val="00C3400F"/>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24A2"/>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1BD"/>
    <w:rsid w:val="00C654E0"/>
    <w:rsid w:val="00C67719"/>
    <w:rsid w:val="00C67EAB"/>
    <w:rsid w:val="00C70DFF"/>
    <w:rsid w:val="00C726D0"/>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766"/>
    <w:rsid w:val="00C90C15"/>
    <w:rsid w:val="00C90D90"/>
    <w:rsid w:val="00C91DE3"/>
    <w:rsid w:val="00C91F5C"/>
    <w:rsid w:val="00C92127"/>
    <w:rsid w:val="00C92C7F"/>
    <w:rsid w:val="00C9369D"/>
    <w:rsid w:val="00C9383D"/>
    <w:rsid w:val="00C94227"/>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26A"/>
    <w:rsid w:val="00CC4B9B"/>
    <w:rsid w:val="00CC4FBF"/>
    <w:rsid w:val="00CC50D9"/>
    <w:rsid w:val="00CC6D12"/>
    <w:rsid w:val="00CC70D9"/>
    <w:rsid w:val="00CC737C"/>
    <w:rsid w:val="00CC737E"/>
    <w:rsid w:val="00CD087D"/>
    <w:rsid w:val="00CD09DA"/>
    <w:rsid w:val="00CD0F5D"/>
    <w:rsid w:val="00CD1C0B"/>
    <w:rsid w:val="00CD239A"/>
    <w:rsid w:val="00CD252E"/>
    <w:rsid w:val="00CD3198"/>
    <w:rsid w:val="00CD349B"/>
    <w:rsid w:val="00CD3FA3"/>
    <w:rsid w:val="00CD469A"/>
    <w:rsid w:val="00CD4AAE"/>
    <w:rsid w:val="00CD5098"/>
    <w:rsid w:val="00CD5512"/>
    <w:rsid w:val="00CD5BCB"/>
    <w:rsid w:val="00CD6B7C"/>
    <w:rsid w:val="00CD6E3D"/>
    <w:rsid w:val="00CD71AB"/>
    <w:rsid w:val="00CD72C7"/>
    <w:rsid w:val="00CD7563"/>
    <w:rsid w:val="00CD76FE"/>
    <w:rsid w:val="00CD7958"/>
    <w:rsid w:val="00CE003C"/>
    <w:rsid w:val="00CE0109"/>
    <w:rsid w:val="00CE0943"/>
    <w:rsid w:val="00CE1FC5"/>
    <w:rsid w:val="00CE38D8"/>
    <w:rsid w:val="00CE46E5"/>
    <w:rsid w:val="00CE485A"/>
    <w:rsid w:val="00CE5279"/>
    <w:rsid w:val="00CE5528"/>
    <w:rsid w:val="00CE5A78"/>
    <w:rsid w:val="00CE78AE"/>
    <w:rsid w:val="00CE7CC3"/>
    <w:rsid w:val="00CE7E62"/>
    <w:rsid w:val="00CF0275"/>
    <w:rsid w:val="00CF195E"/>
    <w:rsid w:val="00CF19DA"/>
    <w:rsid w:val="00CF1C7F"/>
    <w:rsid w:val="00CF1CC0"/>
    <w:rsid w:val="00CF24F8"/>
    <w:rsid w:val="00CF2653"/>
    <w:rsid w:val="00CF2E6A"/>
    <w:rsid w:val="00CF356B"/>
    <w:rsid w:val="00CF3CD3"/>
    <w:rsid w:val="00CF4247"/>
    <w:rsid w:val="00CF4260"/>
    <w:rsid w:val="00CF5239"/>
    <w:rsid w:val="00CF5263"/>
    <w:rsid w:val="00CF5418"/>
    <w:rsid w:val="00CF5E61"/>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4C0"/>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787"/>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F48"/>
    <w:rsid w:val="00D84266"/>
    <w:rsid w:val="00D84C46"/>
    <w:rsid w:val="00D857B8"/>
    <w:rsid w:val="00D85D1F"/>
    <w:rsid w:val="00D8626B"/>
    <w:rsid w:val="00D87175"/>
    <w:rsid w:val="00D87ABF"/>
    <w:rsid w:val="00D87BF8"/>
    <w:rsid w:val="00D87C75"/>
    <w:rsid w:val="00D90819"/>
    <w:rsid w:val="00D90CD3"/>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619"/>
    <w:rsid w:val="00E17805"/>
    <w:rsid w:val="00E17941"/>
    <w:rsid w:val="00E17CAC"/>
    <w:rsid w:val="00E20AD3"/>
    <w:rsid w:val="00E20F79"/>
    <w:rsid w:val="00E21278"/>
    <w:rsid w:val="00E2150A"/>
    <w:rsid w:val="00E21872"/>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9A7"/>
    <w:rsid w:val="00E75EBA"/>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671"/>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9B0"/>
    <w:rsid w:val="00ED517A"/>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4366"/>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124"/>
    <w:rsid w:val="00F03E79"/>
    <w:rsid w:val="00F0455C"/>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0F2E"/>
    <w:rsid w:val="00F41EFC"/>
    <w:rsid w:val="00F41F05"/>
    <w:rsid w:val="00F433BD"/>
    <w:rsid w:val="00F444ED"/>
    <w:rsid w:val="00F44EC5"/>
    <w:rsid w:val="00F470D6"/>
    <w:rsid w:val="00F47498"/>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3C"/>
    <w:rsid w:val="00F97B43"/>
    <w:rsid w:val="00F97EEC"/>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18</cp:revision>
  <cp:lastPrinted>2007-06-18T22:08:00Z</cp:lastPrinted>
  <dcterms:created xsi:type="dcterms:W3CDTF">2022-10-27T01:08:00Z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